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" w:hAnsi="仿宋" w:eastAsia="仿宋"/>
          <w:b/>
          <w:bCs/>
          <w:color w:val="FF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FF0000"/>
          <w:sz w:val="36"/>
          <w:szCs w:val="36"/>
        </w:rPr>
        <w:t>县（市、区）公共资源交易入场申请书</w:t>
      </w:r>
    </w:p>
    <w:p>
      <w:pPr>
        <w:jc w:val="right"/>
        <w:rPr>
          <w:rFonts w:hint="eastAsia" w:ascii="仿宋" w:hAnsi="仿宋" w:eastAsia="仿宋"/>
          <w:b/>
          <w:bCs/>
          <w:color w:val="FF0000"/>
        </w:rPr>
      </w:pPr>
      <w:r>
        <w:rPr>
          <w:rFonts w:hint="eastAsia" w:ascii="仿宋" w:hAnsi="仿宋" w:eastAsia="仿宋"/>
          <w:b/>
          <w:bCs/>
          <w:color w:val="FF0000"/>
        </w:rPr>
        <w:t xml:space="preserve"> </w:t>
      </w:r>
    </w:p>
    <w:p>
      <w:pPr>
        <w:autoSpaceDE w:val="0"/>
        <w:spacing w:line="240" w:lineRule="exact"/>
        <w:jc w:val="right"/>
        <w:rPr>
          <w:rFonts w:hint="eastAsia" w:ascii="仿宋" w:hAnsi="仿宋" w:eastAsia="仿宋"/>
          <w:b/>
          <w:bCs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日期：</w:t>
      </w:r>
      <w:r>
        <w:rPr>
          <w:rFonts w:hint="eastAsia" w:ascii="仿宋" w:hAnsi="仿宋" w:eastAsia="仿宋"/>
          <w:sz w:val="21"/>
          <w:szCs w:val="21"/>
          <w:u w:val="single"/>
        </w:rPr>
        <w:t xml:space="preserve">    </w:t>
      </w:r>
      <w:r>
        <w:rPr>
          <w:rFonts w:hint="eastAsia" w:ascii="仿宋" w:hAnsi="仿宋" w:eastAsia="仿宋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1"/>
          <w:szCs w:val="21"/>
          <w:u w:val="single"/>
        </w:rPr>
        <w:t xml:space="preserve">  </w:t>
      </w:r>
      <w:r>
        <w:rPr>
          <w:rFonts w:hint="eastAsia" w:ascii="仿宋" w:hAnsi="仿宋" w:eastAsia="仿宋"/>
          <w:sz w:val="21"/>
          <w:szCs w:val="21"/>
        </w:rPr>
        <w:t>年</w:t>
      </w:r>
      <w:r>
        <w:rPr>
          <w:rFonts w:hint="eastAsia" w:ascii="仿宋" w:hAnsi="仿宋" w:eastAsia="仿宋"/>
          <w:sz w:val="21"/>
          <w:szCs w:val="21"/>
          <w:u w:val="single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月</w:t>
      </w:r>
      <w:r>
        <w:rPr>
          <w:rFonts w:hint="eastAsia" w:ascii="仿宋" w:hAnsi="仿宋" w:eastAsia="仿宋"/>
          <w:sz w:val="21"/>
          <w:szCs w:val="21"/>
          <w:u w:val="single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日</w:t>
      </w:r>
    </w:p>
    <w:tbl>
      <w:tblPr>
        <w:tblStyle w:val="2"/>
        <w:tblW w:w="9558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902"/>
        <w:gridCol w:w="1323"/>
        <w:gridCol w:w="811"/>
        <w:gridCol w:w="676"/>
        <w:gridCol w:w="1241"/>
        <w:gridCol w:w="2053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552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8006" w:type="dxa"/>
            <w:gridSpan w:val="6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utoSpaceDE w:val="0"/>
              <w:spacing w:line="24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552" w:type="dxa"/>
            <w:vMerge w:val="restar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行管部门</w:t>
            </w:r>
          </w:p>
        </w:tc>
        <w:tc>
          <w:tcPr>
            <w:tcW w:w="19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2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Calibri" w:hAnsi="Calibri" w:eastAsia="仿宋" w:cs="Calibri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住建</w:t>
            </w:r>
          </w:p>
          <w:p>
            <w:pPr>
              <w:autoSpaceDE w:val="0"/>
              <w:spacing w:line="2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Calibri" w:hAnsi="Calibri" w:eastAsia="仿宋" w:cs="Calibri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财政</w:t>
            </w:r>
          </w:p>
          <w:p>
            <w:pPr>
              <w:autoSpaceDE w:val="0"/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Calibri" w:hAnsi="Calibri" w:eastAsia="仿宋" w:cs="Calibri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水利</w:t>
            </w:r>
          </w:p>
          <w:p>
            <w:pPr>
              <w:autoSpaceDE w:val="0"/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Calibri" w:hAnsi="Calibri" w:eastAsia="仿宋" w:cs="Calibri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utoSpaceDE w:val="0"/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  <w:u w:val="single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交易方式</w:t>
            </w:r>
          </w:p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7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Calibri" w:hAnsi="Calibri" w:eastAsia="仿宋" w:cs="Calibri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公开</w:t>
            </w:r>
            <w:r>
              <w:rPr>
                <w:rFonts w:ascii="仿宋" w:hAnsi="仿宋" w:eastAsia="仿宋"/>
                <w:sz w:val="24"/>
                <w:szCs w:val="24"/>
              </w:rPr>
              <w:t>招标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 邀请招标</w:t>
            </w:r>
          </w:p>
          <w:p>
            <w:pPr>
              <w:autoSpaceDE w:val="0"/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□竞争性磋商</w:t>
            </w:r>
            <w:r>
              <w:rPr>
                <w:rFonts w:ascii="Calibri" w:hAnsi="Calibri" w:eastAsia="仿宋" w:cs="Calibri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Calibri" w:hAnsi="Calibri" w:eastAsia="仿宋" w:cs="Calibri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竞争性谈判</w:t>
            </w:r>
          </w:p>
          <w:p>
            <w:pPr>
              <w:autoSpaceDE w:val="0"/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Calibri" w:hAnsi="Calibri" w:eastAsia="仿宋" w:cs="Calibri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单一来源   □ 询价采购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552" w:type="dxa"/>
            <w:vMerge w:val="continue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专家库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区域</w:t>
            </w:r>
          </w:p>
        </w:tc>
        <w:tc>
          <w:tcPr>
            <w:tcW w:w="47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□市级专家库          □省级专家库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52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项目概况</w:t>
            </w:r>
          </w:p>
        </w:tc>
        <w:tc>
          <w:tcPr>
            <w:tcW w:w="47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  包段，一包</w:t>
            </w:r>
            <w:r>
              <w:rPr>
                <w:rFonts w:ascii="Calibri" w:hAnsi="Calibri" w:eastAsia="仿宋" w:cs="Calibri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：           </w:t>
            </w:r>
          </w:p>
          <w:p>
            <w:pPr>
              <w:autoSpaceDE w:val="0"/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二包：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项目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预算</w:t>
            </w: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万元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52" w:type="dxa"/>
            <w:vMerge w:val="restar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采购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（招标）人</w:t>
            </w:r>
          </w:p>
        </w:tc>
        <w:tc>
          <w:tcPr>
            <w:tcW w:w="80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采购（招标）人全称: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552" w:type="dxa"/>
            <w:vMerge w:val="continue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项目负责人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(签字加盖公章)</w:t>
            </w:r>
          </w:p>
        </w:tc>
        <w:tc>
          <w:tcPr>
            <w:tcW w:w="213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24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座机电话</w:t>
            </w: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bottom"/>
          </w:tcPr>
          <w:p>
            <w:pPr>
              <w:autoSpaceDE w:val="0"/>
              <w:spacing w:line="2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52" w:type="dxa"/>
            <w:vMerge w:val="continue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    机</w:t>
            </w: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bottom"/>
          </w:tcPr>
          <w:p>
            <w:pPr>
              <w:autoSpaceDE w:val="0"/>
              <w:spacing w:line="2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52" w:type="dxa"/>
            <w:vMerge w:val="restar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代理机构</w:t>
            </w:r>
          </w:p>
        </w:tc>
        <w:tc>
          <w:tcPr>
            <w:tcW w:w="80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代理机构全称: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552" w:type="dxa"/>
            <w:vMerge w:val="continue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项目负责人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(签字加盖公章)</w:t>
            </w:r>
          </w:p>
        </w:tc>
        <w:tc>
          <w:tcPr>
            <w:tcW w:w="213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座机电话</w:t>
            </w: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52" w:type="dxa"/>
            <w:vMerge w:val="continue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    机</w:t>
            </w:r>
          </w:p>
        </w:tc>
        <w:tc>
          <w:tcPr>
            <w:tcW w:w="2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552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市县区行政主管部门意见</w:t>
            </w:r>
          </w:p>
        </w:tc>
        <w:tc>
          <w:tcPr>
            <w:tcW w:w="80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autoSpaceDE w:val="0"/>
              <w:spacing w:line="2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utoSpaceDE w:val="0"/>
              <w:spacing w:line="240" w:lineRule="exact"/>
              <w:ind w:firstLine="240" w:firstLineChars="1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经办人签字：                 行政主管部门签字（盖章）：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552" w:type="dxa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公共资源 管理办公室意见</w:t>
            </w:r>
          </w:p>
        </w:tc>
        <w:tc>
          <w:tcPr>
            <w:tcW w:w="8006" w:type="dxa"/>
            <w:gridSpan w:val="6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autoSpaceDE w:val="0"/>
              <w:spacing w:line="2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autoSpaceDE w:val="0"/>
        <w:spacing w:line="240" w:lineRule="exact"/>
        <w:ind w:firstLine="3465" w:firstLineChars="1650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</w:t>
      </w:r>
    </w:p>
    <w:p>
      <w:pPr>
        <w:autoSpaceDE w:val="0"/>
        <w:spacing w:line="240" w:lineRule="exact"/>
        <w:rPr>
          <w:rFonts w:hint="eastAsia" w:ascii="仿宋_GB2312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注：本表一式三份，公共资源管理办公室一份，交易中心一份，采购人或代理机构一份。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85"/>
    <w:rsid w:val="004A233B"/>
    <w:rsid w:val="00A75F85"/>
    <w:rsid w:val="77C4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9</TotalTime>
  <ScaleCrop>false</ScaleCrop>
  <LinksUpToDate>false</LinksUpToDate>
  <CharactersWithSpaces>519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2020-03-18T05:38:00Z</dcterms:created>
  <dc:creator>PC</dc:creator>
  <cp:lastModifiedBy>Administrator</cp:lastModifiedBy>
  <dcterms:modified xsi:type="dcterms:W3CDTF">2020-03-19T01:05:53Z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